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4" w:rsidRDefault="003117CA" w:rsidP="00311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United States History Pre-1865 (Tracy Campbell/Ron Eller)</w:t>
      </w:r>
    </w:p>
    <w:p w:rsidR="003117CA" w:rsidRDefault="003117CA" w:rsidP="00311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Altschuler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Glenn and Stuart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Rude Republic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Bailyn, Bernard. </w:t>
      </w:r>
      <w:r>
        <w:rPr>
          <w:rFonts w:ascii="Times New Roman" w:hAnsi="Times New Roman" w:cs="Times New Roman"/>
          <w:i/>
          <w:sz w:val="24"/>
          <w:szCs w:val="24"/>
        </w:rPr>
        <w:t>The Ideological Origins of the American Revolution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Banning, Lance. </w:t>
      </w:r>
      <w:r>
        <w:rPr>
          <w:rFonts w:ascii="Times New Roman" w:hAnsi="Times New Roman" w:cs="Times New Roman"/>
          <w:i/>
          <w:sz w:val="24"/>
          <w:szCs w:val="24"/>
        </w:rPr>
        <w:t>Sacred Fire of Liberty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Beard, Charles. </w:t>
      </w:r>
      <w:r>
        <w:rPr>
          <w:rFonts w:ascii="Times New Roman" w:hAnsi="Times New Roman" w:cs="Times New Roman"/>
          <w:i/>
          <w:sz w:val="24"/>
          <w:szCs w:val="24"/>
        </w:rPr>
        <w:t>An Economic Interpretation of the Constitution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Richard, 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Edward C. Carter II, eds.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Beyond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Confederation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Bertram Wyatt. </w:t>
      </w:r>
      <w:r>
        <w:rPr>
          <w:rFonts w:ascii="Times New Roman" w:hAnsi="Times New Roman" w:cs="Times New Roman"/>
          <w:i/>
          <w:sz w:val="24"/>
          <w:szCs w:val="24"/>
        </w:rPr>
        <w:t>The Shaping of Southern Culture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Burstein, Andrew. </w:t>
      </w:r>
      <w:r>
        <w:rPr>
          <w:rFonts w:ascii="Times New Roman" w:hAnsi="Times New Roman" w:cs="Times New Roman"/>
          <w:i/>
          <w:sz w:val="24"/>
          <w:szCs w:val="24"/>
        </w:rPr>
        <w:t>The Passions of Andrew Jackson</w:t>
      </w:r>
    </w:p>
    <w:p w:rsid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Cornell, Saul. </w:t>
      </w:r>
      <w:r>
        <w:rPr>
          <w:rFonts w:ascii="Times New Roman" w:hAnsi="Times New Roman" w:cs="Times New Roman"/>
          <w:i/>
          <w:sz w:val="24"/>
          <w:szCs w:val="24"/>
        </w:rPr>
        <w:t>The Other Founders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Cunningham, Noble. </w:t>
      </w:r>
      <w:r>
        <w:rPr>
          <w:rFonts w:ascii="Times New Roman" w:hAnsi="Times New Roman" w:cs="Times New Roman"/>
          <w:i/>
          <w:sz w:val="24"/>
          <w:szCs w:val="24"/>
        </w:rPr>
        <w:t>The Jeffersonian Republicans in Power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Fehrenbacher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 E. </w:t>
      </w:r>
      <w:r>
        <w:rPr>
          <w:rFonts w:ascii="Times New Roman" w:hAnsi="Times New Roman" w:cs="Times New Roman"/>
          <w:i/>
          <w:sz w:val="24"/>
          <w:szCs w:val="24"/>
        </w:rPr>
        <w:t>The Dred Scott Case in American Law and Politics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Fehrenbacher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 E. </w:t>
      </w:r>
      <w:r>
        <w:rPr>
          <w:rFonts w:ascii="Times New Roman" w:hAnsi="Times New Roman" w:cs="Times New Roman"/>
          <w:i/>
          <w:sz w:val="24"/>
          <w:szCs w:val="24"/>
        </w:rPr>
        <w:t>The Slaveholding Republic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Ronald. </w:t>
      </w:r>
      <w:r>
        <w:rPr>
          <w:rFonts w:ascii="Times New Roman" w:hAnsi="Times New Roman" w:cs="Times New Roman"/>
          <w:i/>
          <w:sz w:val="24"/>
          <w:szCs w:val="24"/>
        </w:rPr>
        <w:t>For the People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Freehling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William. </w:t>
      </w:r>
      <w:r>
        <w:rPr>
          <w:rFonts w:ascii="Times New Roman" w:hAnsi="Times New Roman" w:cs="Times New Roman"/>
          <w:i/>
          <w:sz w:val="24"/>
          <w:szCs w:val="24"/>
        </w:rPr>
        <w:t>The Reintegration of American History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Frey, Sylvia. </w:t>
      </w:r>
      <w:r>
        <w:rPr>
          <w:rFonts w:ascii="Times New Roman" w:hAnsi="Times New Roman" w:cs="Times New Roman"/>
          <w:i/>
          <w:sz w:val="24"/>
          <w:szCs w:val="24"/>
        </w:rPr>
        <w:t>Water from the Rock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John. </w:t>
      </w:r>
      <w:r>
        <w:rPr>
          <w:rFonts w:ascii="Times New Roman" w:hAnsi="Times New Roman" w:cs="Times New Roman"/>
          <w:i/>
          <w:sz w:val="24"/>
          <w:szCs w:val="24"/>
        </w:rPr>
        <w:t>Mountain Masters, Slavery, and the Sectional Crisis in Western North Carolina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Jameson, John Franklin. </w:t>
      </w:r>
      <w:r>
        <w:rPr>
          <w:rFonts w:ascii="Times New Roman" w:hAnsi="Times New Roman" w:cs="Times New Roman"/>
          <w:i/>
          <w:sz w:val="24"/>
          <w:szCs w:val="24"/>
        </w:rPr>
        <w:t>The American Revolution Considered as a Social Movement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Jordan, Winthrop. </w:t>
      </w:r>
      <w:r>
        <w:rPr>
          <w:rFonts w:ascii="Times New Roman" w:hAnsi="Times New Roman" w:cs="Times New Roman"/>
          <w:i/>
          <w:sz w:val="24"/>
          <w:szCs w:val="24"/>
        </w:rPr>
        <w:t xml:space="preserve">White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Black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Kelly, Catherine. </w:t>
      </w:r>
      <w:r>
        <w:rPr>
          <w:rFonts w:ascii="Times New Roman" w:hAnsi="Times New Roman" w:cs="Times New Roman"/>
          <w:i/>
          <w:sz w:val="24"/>
          <w:szCs w:val="24"/>
        </w:rPr>
        <w:t>In the New England Fashion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Levy, Leonard. </w:t>
      </w:r>
      <w:r>
        <w:rPr>
          <w:rFonts w:ascii="Times New Roman" w:hAnsi="Times New Roman" w:cs="Times New Roman"/>
          <w:i/>
          <w:sz w:val="24"/>
          <w:szCs w:val="24"/>
        </w:rPr>
        <w:t>The Emergence of a Free Press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McDonald, Forrest. </w:t>
      </w:r>
      <w:r>
        <w:rPr>
          <w:rFonts w:ascii="Times New Roman" w:hAnsi="Times New Roman" w:cs="Times New Roman"/>
          <w:i/>
          <w:sz w:val="24"/>
          <w:szCs w:val="24"/>
        </w:rPr>
        <w:t>We the People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Pierson, Michael D. </w:t>
      </w:r>
      <w:r>
        <w:rPr>
          <w:rFonts w:ascii="Times New Roman" w:hAnsi="Times New Roman" w:cs="Times New Roman"/>
          <w:i/>
          <w:sz w:val="24"/>
          <w:szCs w:val="24"/>
        </w:rPr>
        <w:t>Free Hearts and Free Homes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Quarles, Benjamin. </w:t>
      </w:r>
      <w:r>
        <w:rPr>
          <w:rFonts w:ascii="Times New Roman" w:hAnsi="Times New Roman" w:cs="Times New Roman"/>
          <w:i/>
          <w:sz w:val="24"/>
          <w:szCs w:val="24"/>
        </w:rPr>
        <w:t>The Negro in the American Revolution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</w:t>
      </w:r>
      <w:r>
        <w:rPr>
          <w:rFonts w:ascii="Times New Roman" w:hAnsi="Times New Roman" w:cs="Times New Roman"/>
          <w:i/>
          <w:sz w:val="24"/>
          <w:szCs w:val="24"/>
        </w:rPr>
        <w:t>Andrew Jackson and His Indian Wars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Ryan, Mary P. </w:t>
      </w:r>
      <w:r>
        <w:rPr>
          <w:rFonts w:ascii="Times New Roman" w:hAnsi="Times New Roman" w:cs="Times New Roman"/>
          <w:i/>
          <w:sz w:val="24"/>
          <w:szCs w:val="24"/>
        </w:rPr>
        <w:t>Civic Wars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Sellers, Charles. </w:t>
      </w:r>
      <w:r>
        <w:rPr>
          <w:rFonts w:ascii="Times New Roman" w:hAnsi="Times New Roman" w:cs="Times New Roman"/>
          <w:i/>
          <w:sz w:val="24"/>
          <w:szCs w:val="24"/>
        </w:rPr>
        <w:t>The Market Revolution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Stauffer, John. </w:t>
      </w:r>
      <w:r>
        <w:rPr>
          <w:rFonts w:ascii="Times New Roman" w:hAnsi="Times New Roman" w:cs="Times New Roman"/>
          <w:i/>
          <w:sz w:val="24"/>
          <w:szCs w:val="24"/>
        </w:rPr>
        <w:t>The Black Hearts of Men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Wilentz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Sean. </w:t>
      </w:r>
      <w:r>
        <w:rPr>
          <w:rFonts w:ascii="Times New Roman" w:hAnsi="Times New Roman" w:cs="Times New Roman"/>
          <w:i/>
          <w:sz w:val="24"/>
          <w:szCs w:val="24"/>
        </w:rPr>
        <w:t>The Rise of American Democracy</w:t>
      </w:r>
    </w:p>
    <w:p w:rsidR="003117CA" w:rsidRP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Gordon S. </w:t>
      </w:r>
      <w:r>
        <w:rPr>
          <w:rFonts w:ascii="Times New Roman" w:hAnsi="Times New Roman" w:cs="Times New Roman"/>
          <w:i/>
          <w:sz w:val="24"/>
          <w:szCs w:val="24"/>
        </w:rPr>
        <w:t>The Creation of the American Republic</w:t>
      </w:r>
    </w:p>
    <w:p w:rsidR="003117CA" w:rsidRDefault="003117CA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Wood, Gordon S. </w:t>
      </w:r>
      <w:r>
        <w:rPr>
          <w:rFonts w:ascii="Times New Roman" w:hAnsi="Times New Roman" w:cs="Times New Roman"/>
          <w:i/>
          <w:sz w:val="24"/>
          <w:szCs w:val="24"/>
        </w:rPr>
        <w:t>The Radicalism of the American Revolution</w:t>
      </w:r>
    </w:p>
    <w:p w:rsidR="001139A9" w:rsidRPr="001139A9" w:rsidRDefault="001139A9" w:rsidP="003117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Rosemarie. </w:t>
      </w:r>
      <w:r>
        <w:rPr>
          <w:rFonts w:ascii="Times New Roman" w:hAnsi="Times New Roman" w:cs="Times New Roman"/>
          <w:i/>
          <w:sz w:val="24"/>
          <w:szCs w:val="24"/>
        </w:rPr>
        <w:t>Revolutionary Backlash</w:t>
      </w:r>
    </w:p>
    <w:sectPr w:rsidR="001139A9" w:rsidRPr="001139A9" w:rsidSect="002B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0063"/>
    <w:rsid w:val="00002C31"/>
    <w:rsid w:val="0001787A"/>
    <w:rsid w:val="00047E63"/>
    <w:rsid w:val="00051377"/>
    <w:rsid w:val="00096F44"/>
    <w:rsid w:val="000A203D"/>
    <w:rsid w:val="000A59BE"/>
    <w:rsid w:val="000B1A95"/>
    <w:rsid w:val="000B3ED4"/>
    <w:rsid w:val="000C095F"/>
    <w:rsid w:val="000D6DA1"/>
    <w:rsid w:val="000F1A89"/>
    <w:rsid w:val="00102D80"/>
    <w:rsid w:val="001061D5"/>
    <w:rsid w:val="001139A9"/>
    <w:rsid w:val="001175AD"/>
    <w:rsid w:val="00126409"/>
    <w:rsid w:val="001345F9"/>
    <w:rsid w:val="00170FF7"/>
    <w:rsid w:val="001870A8"/>
    <w:rsid w:val="001B668E"/>
    <w:rsid w:val="001D654C"/>
    <w:rsid w:val="001E29C0"/>
    <w:rsid w:val="00216BE4"/>
    <w:rsid w:val="00221800"/>
    <w:rsid w:val="002278B4"/>
    <w:rsid w:val="002543BB"/>
    <w:rsid w:val="00264248"/>
    <w:rsid w:val="002676FB"/>
    <w:rsid w:val="002A0776"/>
    <w:rsid w:val="002A3047"/>
    <w:rsid w:val="002B5D83"/>
    <w:rsid w:val="002E370E"/>
    <w:rsid w:val="0030324F"/>
    <w:rsid w:val="003117CA"/>
    <w:rsid w:val="00316508"/>
    <w:rsid w:val="00322BCA"/>
    <w:rsid w:val="00341696"/>
    <w:rsid w:val="003505AD"/>
    <w:rsid w:val="003715E9"/>
    <w:rsid w:val="00381B5A"/>
    <w:rsid w:val="00387BAF"/>
    <w:rsid w:val="00390C68"/>
    <w:rsid w:val="003F2108"/>
    <w:rsid w:val="00450071"/>
    <w:rsid w:val="0049074F"/>
    <w:rsid w:val="00494822"/>
    <w:rsid w:val="004A028B"/>
    <w:rsid w:val="004C1F5C"/>
    <w:rsid w:val="004D165D"/>
    <w:rsid w:val="004F2401"/>
    <w:rsid w:val="00503CD9"/>
    <w:rsid w:val="00515840"/>
    <w:rsid w:val="00522CEB"/>
    <w:rsid w:val="005250C8"/>
    <w:rsid w:val="00567ED4"/>
    <w:rsid w:val="005B1DA3"/>
    <w:rsid w:val="005B729F"/>
    <w:rsid w:val="005C455B"/>
    <w:rsid w:val="005D37B8"/>
    <w:rsid w:val="005D616D"/>
    <w:rsid w:val="00616BA1"/>
    <w:rsid w:val="006267B3"/>
    <w:rsid w:val="006362C0"/>
    <w:rsid w:val="00645CF6"/>
    <w:rsid w:val="00670603"/>
    <w:rsid w:val="006724A1"/>
    <w:rsid w:val="006C3D7C"/>
    <w:rsid w:val="007162CF"/>
    <w:rsid w:val="00717E94"/>
    <w:rsid w:val="00724EF5"/>
    <w:rsid w:val="0073610B"/>
    <w:rsid w:val="00756EAA"/>
    <w:rsid w:val="00761344"/>
    <w:rsid w:val="00792DA2"/>
    <w:rsid w:val="007A711A"/>
    <w:rsid w:val="007B2E54"/>
    <w:rsid w:val="007C1BDC"/>
    <w:rsid w:val="007C2429"/>
    <w:rsid w:val="007C28AF"/>
    <w:rsid w:val="007C2F19"/>
    <w:rsid w:val="007D1B5F"/>
    <w:rsid w:val="007F5C6E"/>
    <w:rsid w:val="008034EA"/>
    <w:rsid w:val="0080407D"/>
    <w:rsid w:val="00852063"/>
    <w:rsid w:val="0085699A"/>
    <w:rsid w:val="008620B6"/>
    <w:rsid w:val="00864A8F"/>
    <w:rsid w:val="008C4C3E"/>
    <w:rsid w:val="008D1369"/>
    <w:rsid w:val="008D71E2"/>
    <w:rsid w:val="008E4A9E"/>
    <w:rsid w:val="009224D1"/>
    <w:rsid w:val="00937CBF"/>
    <w:rsid w:val="00943E39"/>
    <w:rsid w:val="00962363"/>
    <w:rsid w:val="00972931"/>
    <w:rsid w:val="00976E10"/>
    <w:rsid w:val="00983587"/>
    <w:rsid w:val="009875A6"/>
    <w:rsid w:val="009F7CF1"/>
    <w:rsid w:val="00A01D95"/>
    <w:rsid w:val="00A02274"/>
    <w:rsid w:val="00A13C7A"/>
    <w:rsid w:val="00A13D4E"/>
    <w:rsid w:val="00A22C56"/>
    <w:rsid w:val="00A251E4"/>
    <w:rsid w:val="00A44BB7"/>
    <w:rsid w:val="00A44C3C"/>
    <w:rsid w:val="00A46683"/>
    <w:rsid w:val="00A54D73"/>
    <w:rsid w:val="00A7732D"/>
    <w:rsid w:val="00AB422D"/>
    <w:rsid w:val="00AC3186"/>
    <w:rsid w:val="00AE2113"/>
    <w:rsid w:val="00AE4978"/>
    <w:rsid w:val="00AF4021"/>
    <w:rsid w:val="00B02A24"/>
    <w:rsid w:val="00B103D0"/>
    <w:rsid w:val="00B1204B"/>
    <w:rsid w:val="00B14BA5"/>
    <w:rsid w:val="00B61736"/>
    <w:rsid w:val="00B77375"/>
    <w:rsid w:val="00BC0835"/>
    <w:rsid w:val="00BC249D"/>
    <w:rsid w:val="00BD0B88"/>
    <w:rsid w:val="00BE39B8"/>
    <w:rsid w:val="00C02FF9"/>
    <w:rsid w:val="00C12FB0"/>
    <w:rsid w:val="00C31C14"/>
    <w:rsid w:val="00C61D61"/>
    <w:rsid w:val="00C66C71"/>
    <w:rsid w:val="00CB1C83"/>
    <w:rsid w:val="00D211E1"/>
    <w:rsid w:val="00D4662D"/>
    <w:rsid w:val="00D57221"/>
    <w:rsid w:val="00D86B11"/>
    <w:rsid w:val="00D875E5"/>
    <w:rsid w:val="00DA6C0C"/>
    <w:rsid w:val="00DC0F70"/>
    <w:rsid w:val="00DC120E"/>
    <w:rsid w:val="00DC48BC"/>
    <w:rsid w:val="00DE6773"/>
    <w:rsid w:val="00E16582"/>
    <w:rsid w:val="00E1735C"/>
    <w:rsid w:val="00E2125F"/>
    <w:rsid w:val="00E215FB"/>
    <w:rsid w:val="00E221E4"/>
    <w:rsid w:val="00E377F0"/>
    <w:rsid w:val="00E417ED"/>
    <w:rsid w:val="00E5152A"/>
    <w:rsid w:val="00E53DDA"/>
    <w:rsid w:val="00E5621A"/>
    <w:rsid w:val="00E9150F"/>
    <w:rsid w:val="00EC1701"/>
    <w:rsid w:val="00EC22B8"/>
    <w:rsid w:val="00EC3262"/>
    <w:rsid w:val="00EE0428"/>
    <w:rsid w:val="00F0226A"/>
    <w:rsid w:val="00F05CF8"/>
    <w:rsid w:val="00F1362B"/>
    <w:rsid w:val="00F14BBA"/>
    <w:rsid w:val="00FC0F32"/>
    <w:rsid w:val="00FC2508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22C56"/>
  </w:style>
  <w:style w:type="table" w:styleId="TableGrid">
    <w:name w:val="Table Grid"/>
    <w:basedOn w:val="TableNormal"/>
    <w:uiPriority w:val="59"/>
    <w:rsid w:val="004A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65A9-BB53-45D6-B01D-CEA689E3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B80C5216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Farman, Krystle A</cp:lastModifiedBy>
  <cp:revision>2</cp:revision>
  <cp:lastPrinted>2011-05-07T11:57:00Z</cp:lastPrinted>
  <dcterms:created xsi:type="dcterms:W3CDTF">2012-07-02T18:59:00Z</dcterms:created>
  <dcterms:modified xsi:type="dcterms:W3CDTF">2012-07-02T18:59:00Z</dcterms:modified>
</cp:coreProperties>
</file>